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C7" w:rsidRDefault="002903C7" w:rsidP="002D2AB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89678E" w:rsidRPr="0089678E" w:rsidRDefault="0089678E" w:rsidP="0089678E">
      <w:pPr>
        <w:spacing w:after="60"/>
        <w:jc w:val="center"/>
        <w:outlineLvl w:val="1"/>
        <w:rPr>
          <w:rFonts w:ascii="Times New Roman" w:eastAsia="Calibri" w:hAnsi="Times New Roman"/>
          <w:sz w:val="26"/>
          <w:szCs w:val="26"/>
          <w:lang w:val="en-US"/>
        </w:rPr>
      </w:pPr>
      <w:r w:rsidRPr="0089678E">
        <w:rPr>
          <w:rFonts w:ascii="Times New Roman" w:eastAsia="Calibri" w:hAnsi="Times New Roman"/>
          <w:noProof/>
          <w:sz w:val="26"/>
          <w:szCs w:val="26"/>
          <w:lang w:val="uk-UA" w:eastAsia="uk-UA"/>
        </w:rPr>
        <w:drawing>
          <wp:inline distT="0" distB="0" distL="0" distR="0" wp14:anchorId="067AF445" wp14:editId="35F9ACF8">
            <wp:extent cx="3959750" cy="1319975"/>
            <wp:effectExtent l="0" t="0" r="3175" b="0"/>
            <wp:docPr id="3" name="Рисунок 3" descr="F:\КНУТД\Конференція\2019\Всеукраїнська інтернет-конференція_у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УТД\Конференція\2019\Всеукраїнська інтернет-конференція_ук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750" cy="13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78E">
        <w:rPr>
          <w:rFonts w:ascii="Times New Roman" w:eastAsia="Calibri" w:hAnsi="Times New Roman"/>
          <w:sz w:val="26"/>
          <w:szCs w:val="26"/>
          <w:lang w:val="en-US"/>
        </w:rPr>
        <w:t xml:space="preserve"> </w:t>
      </w:r>
      <w:r w:rsidRPr="0089678E">
        <w:rPr>
          <w:rFonts w:ascii="Times New Roman" w:eastAsia="Calibri" w:hAnsi="Times New Roman"/>
          <w:noProof/>
          <w:sz w:val="26"/>
          <w:szCs w:val="26"/>
          <w:lang w:val="uk-UA" w:eastAsia="uk-UA"/>
        </w:rPr>
        <w:drawing>
          <wp:inline distT="0" distB="0" distL="0" distR="0" wp14:anchorId="466D7EE2" wp14:editId="71A9874E">
            <wp:extent cx="1327868" cy="1327868"/>
            <wp:effectExtent l="0" t="0" r="5715" b="5715"/>
            <wp:docPr id="4" name="Рисунок 4" descr="C:\Users\User\Desktop\thumbn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72" cy="132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78E" w:rsidRDefault="0089678E" w:rsidP="008967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00B" w:rsidRPr="003C0AD6" w:rsidRDefault="003F600B" w:rsidP="003F600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AD6">
        <w:rPr>
          <w:rFonts w:ascii="Times New Roman" w:hAnsi="Times New Roman"/>
          <w:b/>
          <w:sz w:val="28"/>
          <w:szCs w:val="28"/>
        </w:rPr>
        <w:t xml:space="preserve">ВИМОГИ ДО ОФОРМЛЕННЯ </w:t>
      </w:r>
      <w:r w:rsidR="002903C7">
        <w:rPr>
          <w:rFonts w:ascii="Times New Roman" w:hAnsi="Times New Roman"/>
          <w:b/>
          <w:sz w:val="28"/>
          <w:szCs w:val="28"/>
          <w:lang w:val="uk-UA"/>
        </w:rPr>
        <w:t xml:space="preserve">ТЕЗ ТА </w:t>
      </w:r>
      <w:r w:rsidRPr="003C0AD6">
        <w:rPr>
          <w:rFonts w:ascii="Times New Roman" w:hAnsi="Times New Roman"/>
          <w:b/>
          <w:sz w:val="28"/>
          <w:szCs w:val="28"/>
          <w:lang w:val="uk-UA"/>
        </w:rPr>
        <w:t>СТАТЕЙ</w:t>
      </w:r>
    </w:p>
    <w:p w:rsidR="003F600B" w:rsidRPr="003C0AD6" w:rsidRDefault="003F600B" w:rsidP="003F600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Статті</w:t>
      </w:r>
      <w:r w:rsidR="002903C7">
        <w:rPr>
          <w:rFonts w:ascii="Times New Roman" w:hAnsi="Times New Roman"/>
          <w:sz w:val="28"/>
          <w:szCs w:val="28"/>
          <w:lang w:val="uk-UA"/>
        </w:rPr>
        <w:t xml:space="preserve"> та тези</w:t>
      </w:r>
      <w:r w:rsidRPr="003C0AD6">
        <w:rPr>
          <w:rFonts w:ascii="Times New Roman" w:hAnsi="Times New Roman"/>
          <w:sz w:val="28"/>
          <w:szCs w:val="28"/>
          <w:lang w:val="uk-UA"/>
        </w:rPr>
        <w:t>, підготовлені однією з мов конференції, повинні містити викладення мети та завдання дослідження, методики їх проведення, значущість отриманих результатів.</w:t>
      </w:r>
      <w:r w:rsidR="002903C7">
        <w:rPr>
          <w:rFonts w:ascii="Times New Roman" w:hAnsi="Times New Roman"/>
          <w:sz w:val="28"/>
          <w:szCs w:val="28"/>
          <w:lang w:val="uk-UA"/>
        </w:rPr>
        <w:t xml:space="preserve"> Обсяг статті 5-10 сторінок, обсяг тез – 2-4 сторінки.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 xml:space="preserve">Структура статті </w:t>
      </w:r>
      <w:r w:rsidR="002903C7">
        <w:rPr>
          <w:rFonts w:ascii="Times New Roman" w:hAnsi="Times New Roman"/>
          <w:sz w:val="28"/>
          <w:szCs w:val="28"/>
          <w:lang w:val="uk-UA"/>
        </w:rPr>
        <w:t xml:space="preserve">та тез </w:t>
      </w:r>
      <w:r w:rsidRPr="003C0AD6">
        <w:rPr>
          <w:rFonts w:ascii="Times New Roman" w:hAnsi="Times New Roman"/>
          <w:sz w:val="28"/>
          <w:szCs w:val="28"/>
          <w:lang w:val="uk-UA"/>
        </w:rPr>
        <w:t>має містити наступні розділи: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AD6">
        <w:rPr>
          <w:rFonts w:ascii="Times New Roman" w:hAnsi="Times New Roman"/>
          <w:b/>
          <w:sz w:val="28"/>
          <w:szCs w:val="28"/>
          <w:lang w:val="uk-UA"/>
        </w:rPr>
        <w:t xml:space="preserve">Вступ 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а) постановка проблеми в загальному вигляді;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б) короткий аналіз останніх досліджень і публікацій;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в) виділення невирішених частин загальної проблеми.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b/>
          <w:sz w:val="28"/>
          <w:szCs w:val="28"/>
          <w:lang w:val="uk-UA"/>
        </w:rPr>
        <w:t>Постановка завдання</w:t>
      </w:r>
      <w:r w:rsidRPr="003C0AD6">
        <w:rPr>
          <w:rFonts w:ascii="Times New Roman" w:hAnsi="Times New Roman"/>
          <w:sz w:val="28"/>
          <w:szCs w:val="28"/>
          <w:lang w:val="uk-UA"/>
        </w:rPr>
        <w:t xml:space="preserve"> (формулювання мети дослідження).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b/>
          <w:sz w:val="28"/>
          <w:szCs w:val="28"/>
          <w:lang w:val="uk-UA"/>
        </w:rPr>
        <w:t>Результати досліджень</w:t>
      </w:r>
      <w:r w:rsidRPr="003C0AD6">
        <w:rPr>
          <w:rFonts w:ascii="Times New Roman" w:hAnsi="Times New Roman"/>
          <w:sz w:val="28"/>
          <w:szCs w:val="28"/>
          <w:lang w:val="uk-UA"/>
        </w:rPr>
        <w:t xml:space="preserve"> (виклад основного матеріалу).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AD6">
        <w:rPr>
          <w:rFonts w:ascii="Times New Roman" w:hAnsi="Times New Roman"/>
          <w:b/>
          <w:sz w:val="28"/>
          <w:szCs w:val="28"/>
          <w:lang w:val="uk-UA"/>
        </w:rPr>
        <w:t>Висновки.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0AD6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 xml:space="preserve">До друку приймаються статті обсягом 5-10 повних сторінок формату А4, набрані в редакторі Word версії не нижче 97. Шрифт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 xml:space="preserve"> 13 пт. Міжрядковий інтервал 1,0. Абзац – 1,25. Поля верхнє – 2 см, нижнє – 2 см, внутрішнє – 2 см, зовнішнє – 2 см. 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 xml:space="preserve">Формули необхідно набрати у редакторі Microsoft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Equation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 xml:space="preserve">Рисунки (чорно-білі у градаціях сірого кольору, книжкова орієнтація) додатково подати окремими файлами у графічних форматах: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cdr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bmp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3C0AD6">
        <w:rPr>
          <w:rFonts w:ascii="Times New Roman" w:hAnsi="Times New Roman"/>
          <w:sz w:val="28"/>
          <w:szCs w:val="28"/>
          <w:lang w:val="uk-UA"/>
        </w:rPr>
        <w:t>jpg</w:t>
      </w:r>
      <w:proofErr w:type="spellEnd"/>
      <w:r w:rsidRPr="003C0AD6">
        <w:rPr>
          <w:rFonts w:ascii="Times New Roman" w:hAnsi="Times New Roman"/>
          <w:sz w:val="28"/>
          <w:szCs w:val="28"/>
          <w:lang w:val="uk-UA"/>
        </w:rPr>
        <w:t>.</w:t>
      </w:r>
    </w:p>
    <w:p w:rsidR="005A663D" w:rsidRPr="003C0AD6" w:rsidRDefault="005A663D" w:rsidP="005A663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Стаття має містити анотацію на з-х мовах та ключові слова (укр., рос, англ.).</w:t>
      </w:r>
    </w:p>
    <w:p w:rsidR="003F600B" w:rsidRPr="003C0AD6" w:rsidRDefault="003F600B" w:rsidP="003F600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Порядок розміщення матеріалу:</w:t>
      </w:r>
    </w:p>
    <w:p w:rsidR="003F600B" w:rsidRPr="003C0AD6" w:rsidRDefault="003F600B" w:rsidP="003F600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</w:r>
      <w:r w:rsidR="00A81353">
        <w:rPr>
          <w:rFonts w:ascii="Times New Roman" w:hAnsi="Times New Roman"/>
          <w:sz w:val="28"/>
          <w:szCs w:val="28"/>
          <w:lang w:val="uk-UA"/>
        </w:rPr>
        <w:t>перший</w:t>
      </w:r>
      <w:r w:rsidRPr="003C0AD6">
        <w:rPr>
          <w:rFonts w:ascii="Times New Roman" w:hAnsi="Times New Roman"/>
          <w:sz w:val="28"/>
          <w:szCs w:val="28"/>
          <w:lang w:val="uk-UA"/>
        </w:rPr>
        <w:t xml:space="preserve"> рядок – </w:t>
      </w:r>
      <w:r w:rsidRPr="003C0AD6">
        <w:rPr>
          <w:rFonts w:ascii="Times New Roman" w:hAnsi="Times New Roman"/>
          <w:i/>
          <w:sz w:val="28"/>
          <w:szCs w:val="28"/>
          <w:lang w:val="uk-UA"/>
        </w:rPr>
        <w:t>прізвище та ініціали авторів, вчений ступінь, звання</w:t>
      </w:r>
      <w:r w:rsidRPr="003C0AD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F600B" w:rsidRPr="00633BA2" w:rsidRDefault="003F600B" w:rsidP="003F6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  <w:t xml:space="preserve">наступний рядок – </w:t>
      </w:r>
      <w:r w:rsidRPr="003C0AD6">
        <w:rPr>
          <w:rFonts w:ascii="Times New Roman" w:hAnsi="Times New Roman"/>
          <w:i/>
          <w:sz w:val="28"/>
          <w:szCs w:val="28"/>
          <w:lang w:val="uk-UA"/>
        </w:rPr>
        <w:t>повна назва навчального закладу  або організації (по центру)</w:t>
      </w:r>
      <w:r w:rsidRPr="003C0AD6">
        <w:rPr>
          <w:rFonts w:ascii="Times New Roman" w:hAnsi="Times New Roman"/>
          <w:sz w:val="28"/>
          <w:szCs w:val="28"/>
          <w:lang w:val="uk-UA"/>
        </w:rPr>
        <w:t>;</w:t>
      </w:r>
    </w:p>
    <w:p w:rsidR="00A81353" w:rsidRPr="00A81353" w:rsidRDefault="00A81353" w:rsidP="003F6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</w:r>
      <w:r w:rsidRPr="003C0AD6">
        <w:rPr>
          <w:rFonts w:ascii="Times New Roman" w:hAnsi="Times New Roman"/>
          <w:b/>
          <w:sz w:val="28"/>
          <w:szCs w:val="28"/>
          <w:lang w:val="uk-UA"/>
        </w:rPr>
        <w:t>НАЗВА СТАТТІ</w:t>
      </w:r>
      <w:r w:rsidRPr="003C0AD6">
        <w:rPr>
          <w:rFonts w:ascii="Times New Roman" w:hAnsi="Times New Roman"/>
          <w:sz w:val="28"/>
          <w:szCs w:val="28"/>
          <w:lang w:val="uk-UA"/>
        </w:rPr>
        <w:t xml:space="preserve"> (великими буквами, шрифт жирний, по центру);</w:t>
      </w:r>
    </w:p>
    <w:p w:rsidR="00201DD6" w:rsidRDefault="00201DD6" w:rsidP="00201DD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  <w:t xml:space="preserve">наступний рядок – </w:t>
      </w:r>
      <w:r w:rsidRPr="003C0AD6">
        <w:rPr>
          <w:rFonts w:ascii="Times New Roman" w:hAnsi="Times New Roman"/>
          <w:i/>
          <w:sz w:val="28"/>
          <w:szCs w:val="28"/>
          <w:lang w:val="uk-UA"/>
        </w:rPr>
        <w:t>повна назва навчального закладу  або організації (по центру)</w:t>
      </w:r>
      <w:r w:rsidRPr="003C0AD6">
        <w:rPr>
          <w:rFonts w:ascii="Times New Roman" w:hAnsi="Times New Roman"/>
          <w:sz w:val="28"/>
          <w:szCs w:val="28"/>
          <w:lang w:val="uk-UA"/>
        </w:rPr>
        <w:t>;</w:t>
      </w:r>
    </w:p>
    <w:p w:rsidR="00A81353" w:rsidRPr="003C0AD6" w:rsidRDefault="00A81353" w:rsidP="00A8135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  <w:t xml:space="preserve">наступний рядок – </w:t>
      </w:r>
      <w:r w:rsidRPr="003C0AD6">
        <w:rPr>
          <w:rFonts w:ascii="Times New Roman" w:hAnsi="Times New Roman"/>
          <w:i/>
          <w:sz w:val="28"/>
          <w:szCs w:val="28"/>
          <w:lang w:val="uk-UA"/>
        </w:rPr>
        <w:t>анотація та ключові слова українською, російською та англійською мовами</w:t>
      </w:r>
    </w:p>
    <w:p w:rsidR="00034EF3" w:rsidRPr="003C0AD6" w:rsidRDefault="00034EF3" w:rsidP="00201DD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  <w:t xml:space="preserve">наступний рядок – </w:t>
      </w:r>
      <w:r w:rsidRPr="003C0AD6">
        <w:rPr>
          <w:rFonts w:ascii="Times New Roman" w:hAnsi="Times New Roman"/>
          <w:i/>
          <w:sz w:val="28"/>
          <w:szCs w:val="28"/>
          <w:lang w:val="uk-UA"/>
        </w:rPr>
        <w:t>все повторити російською та англійською мовами;</w:t>
      </w:r>
    </w:p>
    <w:p w:rsidR="003F600B" w:rsidRPr="003C0AD6" w:rsidRDefault="003F600B" w:rsidP="003F600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  <w:t xml:space="preserve">наступний рядок – з абзацу друкується текст </w:t>
      </w:r>
      <w:r w:rsidR="003C0AD6" w:rsidRPr="003C0AD6">
        <w:rPr>
          <w:rFonts w:ascii="Times New Roman" w:hAnsi="Times New Roman"/>
          <w:sz w:val="28"/>
          <w:szCs w:val="28"/>
          <w:lang w:val="uk-UA"/>
        </w:rPr>
        <w:t>статті у відповідності до зазначеної структури</w:t>
      </w:r>
      <w:r w:rsidRPr="003C0AD6">
        <w:rPr>
          <w:rFonts w:ascii="Times New Roman" w:hAnsi="Times New Roman"/>
          <w:sz w:val="28"/>
          <w:szCs w:val="28"/>
          <w:lang w:val="uk-UA"/>
        </w:rPr>
        <w:t>;</w:t>
      </w:r>
    </w:p>
    <w:p w:rsidR="003F600B" w:rsidRPr="003C0AD6" w:rsidRDefault="003F600B" w:rsidP="003F600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lastRenderedPageBreak/>
        <w:t></w:t>
      </w:r>
      <w:r w:rsidRPr="003C0AD6">
        <w:rPr>
          <w:rFonts w:ascii="Times New Roman" w:hAnsi="Times New Roman"/>
          <w:sz w:val="28"/>
          <w:szCs w:val="28"/>
          <w:lang w:val="uk-UA"/>
        </w:rPr>
        <w:tab/>
        <w:t xml:space="preserve">після тексту </w:t>
      </w:r>
      <w:r w:rsidR="003C0AD6" w:rsidRPr="003C0AD6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Pr="003C0AD6">
        <w:rPr>
          <w:rFonts w:ascii="Times New Roman" w:hAnsi="Times New Roman"/>
          <w:sz w:val="28"/>
          <w:szCs w:val="28"/>
          <w:lang w:val="uk-UA"/>
        </w:rPr>
        <w:t>– література (</w:t>
      </w:r>
      <w:r w:rsidR="003C0AD6" w:rsidRPr="003C0AD6">
        <w:rPr>
          <w:rFonts w:ascii="Times New Roman" w:hAnsi="Times New Roman"/>
          <w:sz w:val="28"/>
          <w:szCs w:val="28"/>
          <w:lang w:val="uk-UA"/>
        </w:rPr>
        <w:t>не менше 8 джерел</w:t>
      </w:r>
      <w:r w:rsidRPr="003C0AD6">
        <w:rPr>
          <w:rFonts w:ascii="Times New Roman" w:hAnsi="Times New Roman"/>
          <w:sz w:val="28"/>
          <w:szCs w:val="28"/>
          <w:lang w:val="uk-UA"/>
        </w:rPr>
        <w:t>).</w:t>
      </w:r>
    </w:p>
    <w:p w:rsidR="003F600B" w:rsidRPr="003C0AD6" w:rsidRDefault="003F600B" w:rsidP="003F6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Сторінки не нумеруються.</w:t>
      </w:r>
    </w:p>
    <w:p w:rsidR="003F600B" w:rsidRPr="003C0AD6" w:rsidRDefault="003F600B" w:rsidP="003F60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AD6">
        <w:rPr>
          <w:rFonts w:ascii="Times New Roman" w:hAnsi="Times New Roman"/>
          <w:sz w:val="28"/>
          <w:szCs w:val="28"/>
          <w:lang w:val="uk-UA"/>
        </w:rPr>
        <w:t>Назва файлу має бути підписана відповідно до прізвища та ініціалів учасника конференції і секції (наприклад, Прутник_Т_О</w:t>
      </w:r>
      <w:r w:rsidR="0010110C">
        <w:rPr>
          <w:rFonts w:ascii="Times New Roman" w:hAnsi="Times New Roman"/>
          <w:sz w:val="28"/>
          <w:szCs w:val="28"/>
          <w:lang w:val="uk-UA"/>
        </w:rPr>
        <w:t>_Стаття</w:t>
      </w:r>
      <w:r w:rsidRPr="003C0AD6">
        <w:rPr>
          <w:rFonts w:ascii="Times New Roman" w:hAnsi="Times New Roman"/>
          <w:sz w:val="28"/>
          <w:szCs w:val="28"/>
          <w:lang w:val="uk-UA"/>
        </w:rPr>
        <w:t>).</w:t>
      </w:r>
    </w:p>
    <w:p w:rsidR="002D2ABC" w:rsidRDefault="002D2ABC" w:rsidP="002D2A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F600B" w:rsidRDefault="003F600B" w:rsidP="003F600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03C7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3F600B" w:rsidRDefault="003F600B" w:rsidP="003F600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Секція: 1</w:t>
      </w:r>
    </w:p>
    <w:p w:rsidR="00A81353" w:rsidRPr="003C0AD6" w:rsidRDefault="00A81353" w:rsidP="00A8135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val="uk-UA"/>
        </w:rPr>
      </w:pPr>
      <w:r w:rsidRPr="003C0AD6">
        <w:rPr>
          <w:rFonts w:ascii="Times New Roman" w:eastAsia="Calibri" w:hAnsi="Times New Roman"/>
          <w:i/>
          <w:sz w:val="26"/>
          <w:szCs w:val="26"/>
          <w:lang w:val="uk-UA"/>
        </w:rPr>
        <w:t xml:space="preserve">Ганущак-Єфіменко Л. М., </w:t>
      </w:r>
      <w:proofErr w:type="spellStart"/>
      <w:r w:rsidRPr="003C0AD6">
        <w:rPr>
          <w:rFonts w:ascii="Times New Roman" w:eastAsia="Calibri" w:hAnsi="Times New Roman"/>
          <w:i/>
          <w:sz w:val="26"/>
          <w:szCs w:val="26"/>
          <w:lang w:val="uk-UA"/>
        </w:rPr>
        <w:t>Джуринська</w:t>
      </w:r>
      <w:proofErr w:type="spellEnd"/>
      <w:r w:rsidRPr="003C0AD6">
        <w:rPr>
          <w:rFonts w:ascii="Times New Roman" w:eastAsia="Calibri" w:hAnsi="Times New Roman"/>
          <w:i/>
          <w:sz w:val="26"/>
          <w:szCs w:val="26"/>
          <w:lang w:val="uk-UA"/>
        </w:rPr>
        <w:t xml:space="preserve"> О. В.</w:t>
      </w:r>
    </w:p>
    <w:p w:rsidR="00A81353" w:rsidRPr="00704461" w:rsidRDefault="00A81353" w:rsidP="00A8135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</w:rPr>
      </w:pPr>
      <w:proofErr w:type="spellStart"/>
      <w:r w:rsidRPr="00081329">
        <w:rPr>
          <w:rFonts w:ascii="Times New Roman" w:eastAsia="Calibri" w:hAnsi="Times New Roman"/>
          <w:i/>
          <w:sz w:val="26"/>
          <w:szCs w:val="26"/>
        </w:rPr>
        <w:t>Київський</w:t>
      </w:r>
      <w:proofErr w:type="spellEnd"/>
      <w:r w:rsidRPr="00081329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081329">
        <w:rPr>
          <w:rFonts w:ascii="Times New Roman" w:eastAsia="Calibri" w:hAnsi="Times New Roman"/>
          <w:i/>
          <w:sz w:val="26"/>
          <w:szCs w:val="26"/>
        </w:rPr>
        <w:t>національний</w:t>
      </w:r>
      <w:proofErr w:type="spellEnd"/>
      <w:r w:rsidRPr="00081329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081329">
        <w:rPr>
          <w:rFonts w:ascii="Times New Roman" w:eastAsia="Calibri" w:hAnsi="Times New Roman"/>
          <w:i/>
          <w:sz w:val="26"/>
          <w:szCs w:val="26"/>
        </w:rPr>
        <w:t>університет</w:t>
      </w:r>
      <w:proofErr w:type="spellEnd"/>
      <w:r w:rsidRPr="00081329">
        <w:rPr>
          <w:rFonts w:ascii="Times New Roman" w:eastAsia="Calibri" w:hAnsi="Times New Roman"/>
          <w:i/>
          <w:sz w:val="26"/>
          <w:szCs w:val="26"/>
        </w:rPr>
        <w:t xml:space="preserve"> </w:t>
      </w:r>
      <w:proofErr w:type="spellStart"/>
      <w:r w:rsidRPr="00081329">
        <w:rPr>
          <w:rFonts w:ascii="Times New Roman" w:eastAsia="Calibri" w:hAnsi="Times New Roman"/>
          <w:i/>
          <w:sz w:val="26"/>
          <w:szCs w:val="26"/>
        </w:rPr>
        <w:t>технологій</w:t>
      </w:r>
      <w:proofErr w:type="spellEnd"/>
      <w:r w:rsidRPr="00081329">
        <w:rPr>
          <w:rFonts w:ascii="Times New Roman" w:eastAsia="Calibri" w:hAnsi="Times New Roman"/>
          <w:i/>
          <w:sz w:val="26"/>
          <w:szCs w:val="26"/>
        </w:rPr>
        <w:t xml:space="preserve"> та дизайну</w:t>
      </w:r>
    </w:p>
    <w:p w:rsidR="003C0AD6" w:rsidRPr="003C0AD6" w:rsidRDefault="003C0AD6" w:rsidP="003C0AD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val="uk-UA"/>
        </w:rPr>
      </w:pPr>
      <w:r w:rsidRPr="003C0AD6">
        <w:rPr>
          <w:rFonts w:ascii="Times New Roman" w:eastAsia="Calibri" w:hAnsi="Times New Roman"/>
          <w:b/>
          <w:sz w:val="26"/>
          <w:szCs w:val="26"/>
          <w:lang w:val="uk-UA"/>
        </w:rPr>
        <w:t>ФОРМУВАННЯ ІННОВАЦІЙНОЇ ПОЛІТИКИ ПІДПРИЄМСТВА</w:t>
      </w:r>
    </w:p>
    <w:p w:rsidR="00A81353" w:rsidRPr="00E6612F" w:rsidRDefault="00A81353" w:rsidP="00A813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  <w:r w:rsidRPr="00E6612F">
        <w:rPr>
          <w:rFonts w:ascii="Times New Roman" w:eastAsia="Calibri" w:hAnsi="Times New Roman"/>
          <w:b/>
          <w:sz w:val="26"/>
          <w:szCs w:val="26"/>
          <w:lang w:val="uk-UA"/>
        </w:rPr>
        <w:t>Анотація.</w:t>
      </w:r>
      <w:r w:rsidRPr="00E6612F">
        <w:rPr>
          <w:rFonts w:ascii="Times New Roman" w:eastAsia="Calibri" w:hAnsi="Times New Roman"/>
          <w:sz w:val="26"/>
          <w:szCs w:val="26"/>
          <w:lang w:val="uk-UA"/>
        </w:rPr>
        <w:t xml:space="preserve"> У статті розкрито поняття «інноваційна політика підприємства». Розглянуто складові та принципи інноваційної політики. Розкрито порядок формування інноваційної політики на підприємстві. Проведено аналіз рівня інноваційної активності підприємств України, у тому числі досліджено структуру інновацій промислових підприємств. Визначено чинники, які впливають на розвиток інноваційної політики підприємства.</w:t>
      </w:r>
    </w:p>
    <w:p w:rsidR="00A81353" w:rsidRPr="00633BA2" w:rsidRDefault="00A81353" w:rsidP="00633B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uk-UA"/>
        </w:rPr>
      </w:pPr>
      <w:r w:rsidRPr="00E6612F">
        <w:rPr>
          <w:rFonts w:ascii="Times New Roman" w:eastAsia="Calibri" w:hAnsi="Times New Roman"/>
          <w:b/>
          <w:sz w:val="26"/>
          <w:szCs w:val="26"/>
          <w:lang w:val="uk-UA"/>
        </w:rPr>
        <w:t>Ключові слова:</w:t>
      </w:r>
      <w:r w:rsidRPr="00E6612F">
        <w:rPr>
          <w:rFonts w:ascii="Times New Roman" w:eastAsia="Calibri" w:hAnsi="Times New Roman"/>
          <w:b/>
          <w:i/>
          <w:sz w:val="26"/>
          <w:szCs w:val="26"/>
          <w:lang w:val="uk-UA"/>
        </w:rPr>
        <w:t xml:space="preserve"> </w:t>
      </w:r>
      <w:r w:rsidRPr="00E6612F">
        <w:rPr>
          <w:rFonts w:ascii="Times New Roman" w:eastAsia="Calibri" w:hAnsi="Times New Roman"/>
          <w:sz w:val="26"/>
          <w:szCs w:val="26"/>
          <w:lang w:val="uk-UA"/>
        </w:rPr>
        <w:t>інноваційна політика підприємства, формування, підсистеми, структура, принципи, складові, чинники.</w:t>
      </w:r>
    </w:p>
    <w:p w:rsidR="00A81353" w:rsidRPr="00081329" w:rsidRDefault="00A81353" w:rsidP="00A8135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</w:rPr>
      </w:pPr>
      <w:proofErr w:type="spellStart"/>
      <w:r w:rsidRPr="00081329">
        <w:rPr>
          <w:rFonts w:ascii="Times New Roman" w:eastAsia="Calibri" w:hAnsi="Times New Roman"/>
          <w:i/>
          <w:sz w:val="26"/>
          <w:szCs w:val="26"/>
        </w:rPr>
        <w:t>Ганущак</w:t>
      </w:r>
      <w:proofErr w:type="spellEnd"/>
      <w:r w:rsidRPr="00081329">
        <w:rPr>
          <w:rFonts w:ascii="Times New Roman" w:eastAsia="Calibri" w:hAnsi="Times New Roman"/>
          <w:i/>
          <w:sz w:val="26"/>
          <w:szCs w:val="26"/>
        </w:rPr>
        <w:t>-Ефименко Л. М., Джуринская О. В.</w:t>
      </w:r>
    </w:p>
    <w:p w:rsidR="00A81353" w:rsidRPr="00081329" w:rsidRDefault="00A81353" w:rsidP="00A8135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</w:rPr>
      </w:pPr>
      <w:r w:rsidRPr="00081329">
        <w:rPr>
          <w:rFonts w:ascii="Times New Roman" w:eastAsia="Calibri" w:hAnsi="Times New Roman"/>
          <w:i/>
          <w:sz w:val="26"/>
          <w:szCs w:val="26"/>
        </w:rPr>
        <w:t>Киевский национальный университет технологий и дизайна</w:t>
      </w:r>
    </w:p>
    <w:p w:rsidR="003C0AD6" w:rsidRPr="00081329" w:rsidRDefault="003C0AD6" w:rsidP="003C0AD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81329">
        <w:rPr>
          <w:rFonts w:ascii="Times New Roman" w:eastAsia="Calibri" w:hAnsi="Times New Roman"/>
          <w:b/>
          <w:sz w:val="26"/>
          <w:szCs w:val="26"/>
        </w:rPr>
        <w:t>ФОРМИРОВАНИЕ ИННОВАЦИОННОЙ ПОЛИТИКИ ПРЕДПРИЯТИЯ</w:t>
      </w:r>
    </w:p>
    <w:p w:rsidR="00A81353" w:rsidRPr="00E6612F" w:rsidRDefault="00A81353" w:rsidP="00A8135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612F">
        <w:rPr>
          <w:rFonts w:ascii="Times New Roman" w:hAnsi="Times New Roman"/>
          <w:b/>
          <w:sz w:val="26"/>
          <w:szCs w:val="26"/>
        </w:rPr>
        <w:t>Аннотация.</w:t>
      </w:r>
      <w:r w:rsidRPr="00E6612F">
        <w:rPr>
          <w:rFonts w:ascii="Times New Roman" w:hAnsi="Times New Roman"/>
          <w:sz w:val="26"/>
          <w:szCs w:val="26"/>
        </w:rPr>
        <w:t xml:space="preserve"> В статье раскрыто понятие «инновационная политика предприятия». Рассмотрены составляющие и принципы инновационной политики. Раскрыто порядок формирования инновационной политики на предприятии. Проведен анализ уровня инновационной активности предприятий Украины, в том числе исследована структура инноваций промышленных предприятий. Определены факторы, влияющие на развитие инновационной политики предприятия.</w:t>
      </w:r>
    </w:p>
    <w:p w:rsidR="00A81353" w:rsidRPr="00633BA2" w:rsidRDefault="00A81353" w:rsidP="00633BA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gramStart"/>
      <w:r w:rsidRPr="00E6612F">
        <w:rPr>
          <w:rFonts w:ascii="Times New Roman" w:hAnsi="Times New Roman"/>
          <w:b/>
          <w:sz w:val="26"/>
          <w:szCs w:val="26"/>
        </w:rPr>
        <w:t>Ключевые слова:</w:t>
      </w:r>
      <w:r w:rsidRPr="00E6612F">
        <w:rPr>
          <w:rFonts w:ascii="Times New Roman" w:hAnsi="Times New Roman"/>
          <w:sz w:val="26"/>
          <w:szCs w:val="26"/>
        </w:rPr>
        <w:t xml:space="preserve"> инновационная поли</w:t>
      </w:r>
      <w:r>
        <w:rPr>
          <w:rFonts w:ascii="Times New Roman" w:hAnsi="Times New Roman"/>
          <w:sz w:val="26"/>
          <w:szCs w:val="26"/>
        </w:rPr>
        <w:t>тика предприятия, формирование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6612F">
        <w:rPr>
          <w:rFonts w:ascii="Times New Roman" w:hAnsi="Times New Roman"/>
          <w:sz w:val="26"/>
          <w:szCs w:val="26"/>
        </w:rPr>
        <w:t>подсистемы, структура, принципы, составляющие, факторы.</w:t>
      </w:r>
      <w:proofErr w:type="gramEnd"/>
    </w:p>
    <w:p w:rsidR="00A81353" w:rsidRPr="00633BA2" w:rsidRDefault="00A81353" w:rsidP="00A8135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val="uk-UA"/>
        </w:rPr>
      </w:pPr>
      <w:proofErr w:type="spellStart"/>
      <w:proofErr w:type="gramStart"/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Hanushchak</w:t>
      </w:r>
      <w:proofErr w:type="spellEnd"/>
      <w:r w:rsidRPr="00633BA2">
        <w:rPr>
          <w:rFonts w:ascii="Times New Roman" w:eastAsia="Calibri" w:hAnsi="Times New Roman"/>
          <w:i/>
          <w:sz w:val="26"/>
          <w:szCs w:val="26"/>
          <w:lang w:val="uk-UA"/>
        </w:rPr>
        <w:t>-</w:t>
      </w:r>
      <w:proofErr w:type="spellStart"/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Efimenko</w:t>
      </w:r>
      <w:proofErr w:type="spellEnd"/>
      <w:r w:rsidRPr="00633BA2">
        <w:rPr>
          <w:rFonts w:ascii="Times New Roman" w:eastAsia="Calibri" w:hAnsi="Times New Roman"/>
          <w:i/>
          <w:sz w:val="26"/>
          <w:szCs w:val="26"/>
          <w:lang w:val="uk-UA"/>
        </w:rPr>
        <w:t xml:space="preserve"> </w:t>
      </w:r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L</w:t>
      </w:r>
      <w:r w:rsidRPr="00633BA2">
        <w:rPr>
          <w:rFonts w:ascii="Times New Roman" w:eastAsia="Calibri" w:hAnsi="Times New Roman"/>
          <w:i/>
          <w:sz w:val="26"/>
          <w:szCs w:val="26"/>
          <w:lang w:val="uk-UA"/>
        </w:rPr>
        <w:t xml:space="preserve">. </w:t>
      </w:r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M</w:t>
      </w:r>
      <w:r w:rsidRPr="00633BA2">
        <w:rPr>
          <w:rFonts w:ascii="Times New Roman" w:eastAsia="Calibri" w:hAnsi="Times New Roman"/>
          <w:i/>
          <w:sz w:val="26"/>
          <w:szCs w:val="26"/>
          <w:lang w:val="uk-UA"/>
        </w:rPr>
        <w:t xml:space="preserve">., </w:t>
      </w:r>
      <w:proofErr w:type="spellStart"/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Dzhurinsk</w:t>
      </w:r>
      <w:proofErr w:type="spellEnd"/>
      <w:r w:rsidRPr="00633BA2">
        <w:rPr>
          <w:rFonts w:ascii="Times New Roman" w:eastAsia="Calibri" w:hAnsi="Times New Roman"/>
          <w:i/>
          <w:sz w:val="26"/>
          <w:szCs w:val="26"/>
          <w:lang w:val="uk-UA"/>
        </w:rPr>
        <w:t xml:space="preserve">а О. </w:t>
      </w:r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V</w:t>
      </w:r>
      <w:r w:rsidRPr="00633BA2">
        <w:rPr>
          <w:rFonts w:ascii="Times New Roman" w:eastAsia="Calibri" w:hAnsi="Times New Roman"/>
          <w:i/>
          <w:sz w:val="26"/>
          <w:szCs w:val="26"/>
          <w:lang w:val="uk-UA"/>
        </w:rPr>
        <w:t>.</w:t>
      </w:r>
      <w:proofErr w:type="gramEnd"/>
    </w:p>
    <w:p w:rsidR="00A81353" w:rsidRPr="00081329" w:rsidRDefault="00A81353" w:rsidP="00A8135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6"/>
          <w:szCs w:val="26"/>
          <w:lang w:val="en-US"/>
        </w:rPr>
      </w:pPr>
      <w:r w:rsidRPr="00081329">
        <w:rPr>
          <w:rFonts w:ascii="Times New Roman" w:eastAsia="Calibri" w:hAnsi="Times New Roman"/>
          <w:i/>
          <w:sz w:val="26"/>
          <w:szCs w:val="26"/>
          <w:lang w:val="en-US"/>
        </w:rPr>
        <w:t>Kyiv National University of Technology and Design</w:t>
      </w:r>
    </w:p>
    <w:p w:rsidR="003C0AD6" w:rsidRPr="00081329" w:rsidRDefault="003C0AD6" w:rsidP="003C0AD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081329">
        <w:rPr>
          <w:rFonts w:ascii="Times New Roman" w:eastAsia="Calibri" w:hAnsi="Times New Roman"/>
          <w:b/>
          <w:sz w:val="26"/>
          <w:szCs w:val="26"/>
          <w:lang w:val="en-US"/>
        </w:rPr>
        <w:t>FORMATION OF INNOVATIVE ENTERPRISE POLICY</w:t>
      </w:r>
    </w:p>
    <w:p w:rsidR="00E6612F" w:rsidRPr="00E6612F" w:rsidRDefault="00E6612F" w:rsidP="00E661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E6612F">
        <w:rPr>
          <w:rFonts w:ascii="Times New Roman" w:hAnsi="Times New Roman"/>
          <w:b/>
          <w:sz w:val="26"/>
          <w:szCs w:val="26"/>
          <w:lang w:val="en-US"/>
        </w:rPr>
        <w:t>Annotation.</w:t>
      </w:r>
      <w:proofErr w:type="gramEnd"/>
      <w:r w:rsidRPr="00E6612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E6612F">
        <w:rPr>
          <w:rFonts w:ascii="Times New Roman" w:hAnsi="Times New Roman"/>
          <w:sz w:val="26"/>
          <w:szCs w:val="26"/>
          <w:lang w:val="en-US"/>
        </w:rPr>
        <w:t>In the article the concept of "innovation policy of the enterprise."</w:t>
      </w:r>
      <w:proofErr w:type="gramEnd"/>
      <w:r w:rsidRPr="00E6612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E6612F">
        <w:rPr>
          <w:rFonts w:ascii="Times New Roman" w:hAnsi="Times New Roman"/>
          <w:sz w:val="26"/>
          <w:szCs w:val="26"/>
          <w:lang w:val="en-US"/>
        </w:rPr>
        <w:t>The components and principles of innovation policy.</w:t>
      </w:r>
      <w:proofErr w:type="gramEnd"/>
      <w:r w:rsidRPr="00E6612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E6612F">
        <w:rPr>
          <w:rFonts w:ascii="Times New Roman" w:hAnsi="Times New Roman"/>
          <w:sz w:val="26"/>
          <w:szCs w:val="26"/>
          <w:lang w:val="en-US"/>
        </w:rPr>
        <w:t>Opened procedure for the formation of innovation policy in the enterprise.</w:t>
      </w:r>
      <w:proofErr w:type="gramEnd"/>
      <w:r w:rsidRPr="00E6612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E6612F">
        <w:rPr>
          <w:rFonts w:ascii="Times New Roman" w:hAnsi="Times New Roman"/>
          <w:sz w:val="26"/>
          <w:szCs w:val="26"/>
          <w:lang w:val="en-US"/>
        </w:rPr>
        <w:t>The analysis of the level of innovation activity of enterprises in Ukraine, including the study of the structure of industrial enterprises innovation.</w:t>
      </w:r>
      <w:proofErr w:type="gramEnd"/>
      <w:r w:rsidRPr="00E6612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gramStart"/>
      <w:r w:rsidRPr="00E6612F">
        <w:rPr>
          <w:rFonts w:ascii="Times New Roman" w:hAnsi="Times New Roman"/>
          <w:sz w:val="26"/>
          <w:szCs w:val="26"/>
          <w:lang w:val="en-US"/>
        </w:rPr>
        <w:t>The factors affecting the development of innovative policy.</w:t>
      </w:r>
      <w:proofErr w:type="gramEnd"/>
    </w:p>
    <w:p w:rsidR="003C0AD6" w:rsidRPr="00E6612F" w:rsidRDefault="00E6612F" w:rsidP="00E661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E6612F">
        <w:rPr>
          <w:rFonts w:ascii="Times New Roman" w:hAnsi="Times New Roman"/>
          <w:b/>
          <w:sz w:val="26"/>
          <w:szCs w:val="26"/>
          <w:lang w:val="en-US"/>
        </w:rPr>
        <w:t>Key words:</w:t>
      </w:r>
      <w:r w:rsidRPr="00E6612F">
        <w:rPr>
          <w:rFonts w:ascii="Times New Roman" w:hAnsi="Times New Roman"/>
          <w:sz w:val="26"/>
          <w:szCs w:val="26"/>
          <w:lang w:val="en-US"/>
        </w:rPr>
        <w:t xml:space="preserve"> innovation policy of the company, formation, subsystem, structure, principles, components, factors.</w:t>
      </w:r>
    </w:p>
    <w:p w:rsidR="00E6612F" w:rsidRPr="00E6612F" w:rsidRDefault="00E6612F" w:rsidP="00E6612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612F">
        <w:rPr>
          <w:rFonts w:ascii="Times New Roman" w:hAnsi="Times New Roman"/>
          <w:b/>
          <w:sz w:val="26"/>
          <w:szCs w:val="26"/>
          <w:lang w:val="uk-UA"/>
        </w:rPr>
        <w:t xml:space="preserve">Вступ </w:t>
      </w:r>
    </w:p>
    <w:p w:rsidR="00E6612F" w:rsidRPr="00E6612F" w:rsidRDefault="00E6612F" w:rsidP="00E6612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6612F">
        <w:rPr>
          <w:rFonts w:ascii="Times New Roman" w:hAnsi="Times New Roman"/>
          <w:sz w:val="26"/>
          <w:szCs w:val="26"/>
          <w:lang w:val="uk-UA"/>
        </w:rPr>
        <w:t>а) постановка проблеми в загальному вигляді;</w:t>
      </w:r>
    </w:p>
    <w:p w:rsidR="00E6612F" w:rsidRPr="00E6612F" w:rsidRDefault="00E6612F" w:rsidP="00E6612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6612F">
        <w:rPr>
          <w:rFonts w:ascii="Times New Roman" w:hAnsi="Times New Roman"/>
          <w:sz w:val="26"/>
          <w:szCs w:val="26"/>
          <w:lang w:val="uk-UA"/>
        </w:rPr>
        <w:t>б) короткий аналіз останніх досліджень і публікацій;</w:t>
      </w:r>
    </w:p>
    <w:p w:rsidR="00E6612F" w:rsidRPr="00E6612F" w:rsidRDefault="00E6612F" w:rsidP="00E6612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6612F">
        <w:rPr>
          <w:rFonts w:ascii="Times New Roman" w:hAnsi="Times New Roman"/>
          <w:sz w:val="26"/>
          <w:szCs w:val="26"/>
          <w:lang w:val="uk-UA"/>
        </w:rPr>
        <w:t>в) виділення невирішених частин загальної проблеми.</w:t>
      </w:r>
    </w:p>
    <w:p w:rsidR="00E6612F" w:rsidRPr="00E6612F" w:rsidRDefault="00E6612F" w:rsidP="00E6612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6612F">
        <w:rPr>
          <w:rFonts w:ascii="Times New Roman" w:hAnsi="Times New Roman"/>
          <w:b/>
          <w:sz w:val="26"/>
          <w:szCs w:val="26"/>
          <w:lang w:val="uk-UA"/>
        </w:rPr>
        <w:t>Постановка завдання</w:t>
      </w:r>
      <w:r w:rsidRPr="00E6612F">
        <w:rPr>
          <w:rFonts w:ascii="Times New Roman" w:hAnsi="Times New Roman"/>
          <w:sz w:val="26"/>
          <w:szCs w:val="26"/>
          <w:lang w:val="uk-UA"/>
        </w:rPr>
        <w:t xml:space="preserve"> (формулювання мети дослідження).</w:t>
      </w:r>
    </w:p>
    <w:p w:rsidR="00E6612F" w:rsidRPr="00E6612F" w:rsidRDefault="00E6612F" w:rsidP="00E6612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6612F">
        <w:rPr>
          <w:rFonts w:ascii="Times New Roman" w:hAnsi="Times New Roman"/>
          <w:b/>
          <w:sz w:val="26"/>
          <w:szCs w:val="26"/>
          <w:lang w:val="uk-UA"/>
        </w:rPr>
        <w:t>Результати досліджень</w:t>
      </w:r>
      <w:r w:rsidRPr="00E6612F">
        <w:rPr>
          <w:rFonts w:ascii="Times New Roman" w:hAnsi="Times New Roman"/>
          <w:sz w:val="26"/>
          <w:szCs w:val="26"/>
          <w:lang w:val="uk-UA"/>
        </w:rPr>
        <w:t xml:space="preserve"> (виклад основного матеріалу).</w:t>
      </w:r>
    </w:p>
    <w:p w:rsidR="00E6612F" w:rsidRDefault="00E6612F" w:rsidP="00E6612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612F">
        <w:rPr>
          <w:rFonts w:ascii="Times New Roman" w:hAnsi="Times New Roman"/>
          <w:b/>
          <w:sz w:val="26"/>
          <w:szCs w:val="26"/>
          <w:lang w:val="uk-UA"/>
        </w:rPr>
        <w:t>Висновки.</w:t>
      </w:r>
    </w:p>
    <w:p w:rsidR="00633BA2" w:rsidRDefault="00633BA2" w:rsidP="00633BA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Література</w:t>
      </w:r>
      <w:r w:rsidRPr="00E6612F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AD2D91" w:rsidRPr="002D2ABC" w:rsidRDefault="00AD2D91" w:rsidP="002D2AB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D2D91">
        <w:rPr>
          <w:rFonts w:ascii="Times New Roman" w:hAnsi="Times New Roman"/>
          <w:sz w:val="28"/>
          <w:szCs w:val="28"/>
          <w:lang w:val="uk-UA"/>
        </w:rPr>
        <w:lastRenderedPageBreak/>
        <w:t>Статті</w:t>
      </w:r>
      <w:r w:rsidR="003F600B" w:rsidRPr="00AD2D91">
        <w:rPr>
          <w:rFonts w:ascii="Times New Roman" w:hAnsi="Times New Roman"/>
          <w:sz w:val="28"/>
          <w:szCs w:val="28"/>
          <w:lang w:val="uk-UA"/>
        </w:rPr>
        <w:t xml:space="preserve"> не підлягають додатковому редагуванню, тому вони мають бути ретельно перевірені, відповідальність за висвітлений матеріал у </w:t>
      </w:r>
      <w:r w:rsidRPr="00AD2D91">
        <w:rPr>
          <w:rFonts w:ascii="Times New Roman" w:hAnsi="Times New Roman"/>
          <w:sz w:val="28"/>
          <w:szCs w:val="28"/>
          <w:lang w:val="uk-UA"/>
        </w:rPr>
        <w:t>статтях</w:t>
      </w:r>
      <w:r w:rsidR="003F600B" w:rsidRPr="00AD2D91">
        <w:rPr>
          <w:rFonts w:ascii="Times New Roman" w:hAnsi="Times New Roman"/>
          <w:sz w:val="28"/>
          <w:szCs w:val="28"/>
          <w:lang w:val="uk-UA"/>
        </w:rPr>
        <w:t xml:space="preserve"> несуть автори</w:t>
      </w:r>
      <w:r w:rsidR="00E6612F" w:rsidRPr="00AD2D91">
        <w:rPr>
          <w:rFonts w:ascii="Times New Roman" w:hAnsi="Times New Roman"/>
          <w:sz w:val="28"/>
          <w:szCs w:val="28"/>
          <w:lang w:val="uk-UA"/>
        </w:rPr>
        <w:t>.</w:t>
      </w:r>
      <w:r w:rsidRPr="00AD2D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4A5D" w:rsidRPr="00AD2D91" w:rsidRDefault="00AD2D91" w:rsidP="00E66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2D91">
        <w:rPr>
          <w:rFonts w:ascii="Times New Roman" w:hAnsi="Times New Roman"/>
          <w:sz w:val="28"/>
          <w:szCs w:val="28"/>
          <w:lang w:val="uk-UA"/>
        </w:rPr>
        <w:t>Статті, подані студентами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2D91">
        <w:rPr>
          <w:rFonts w:ascii="Times New Roman" w:hAnsi="Times New Roman"/>
          <w:sz w:val="28"/>
          <w:szCs w:val="28"/>
          <w:lang w:val="uk-UA"/>
        </w:rPr>
        <w:t xml:space="preserve"> мають бути підписані науковими керівниками та подані на кафедру підприємництва та бізнесу у роздрукованому варіанті з підписом керівника та в електронному вигляді.</w:t>
      </w:r>
    </w:p>
    <w:p w:rsidR="00AD2D91" w:rsidRPr="003C0AD6" w:rsidRDefault="00AD2D91" w:rsidP="00E661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D2D91" w:rsidRPr="003C0AD6" w:rsidSect="00E1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8DF"/>
    <w:multiLevelType w:val="hybridMultilevel"/>
    <w:tmpl w:val="2294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B"/>
    <w:rsid w:val="00034EF3"/>
    <w:rsid w:val="0010110C"/>
    <w:rsid w:val="00201DD6"/>
    <w:rsid w:val="002903C7"/>
    <w:rsid w:val="002D2ABC"/>
    <w:rsid w:val="003C0AD6"/>
    <w:rsid w:val="003F600B"/>
    <w:rsid w:val="005A663D"/>
    <w:rsid w:val="00633BA2"/>
    <w:rsid w:val="0089678E"/>
    <w:rsid w:val="00A81353"/>
    <w:rsid w:val="00AD2D91"/>
    <w:rsid w:val="00E14A5D"/>
    <w:rsid w:val="00E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B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B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12DA-6D70-42BB-9A37-2F6D9DA6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JV</cp:lastModifiedBy>
  <cp:revision>7</cp:revision>
  <cp:lastPrinted>2017-11-10T11:09:00Z</cp:lastPrinted>
  <dcterms:created xsi:type="dcterms:W3CDTF">2017-11-10T10:38:00Z</dcterms:created>
  <dcterms:modified xsi:type="dcterms:W3CDTF">2019-11-22T11:06:00Z</dcterms:modified>
</cp:coreProperties>
</file>